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widowControl w:val="0"/>
        <w:rPr>
          <w:rFonts w:ascii="Arial" w:cs="Arial" w:hAnsi="Arial" w:eastAsia="Arial"/>
          <w:b w:val="1"/>
          <w:bCs w:val="1"/>
          <w:i w:val="1"/>
          <w:iCs w:val="1"/>
          <w:sz w:val="32"/>
          <w:szCs w:val="32"/>
        </w:rPr>
      </w:pPr>
      <w:r>
        <w:rPr>
          <w:rFonts w:ascii="Arial" w:hAnsi="Arial"/>
          <w:b w:val="1"/>
          <w:bCs w:val="1"/>
          <w:i w:val="1"/>
          <w:iCs w:val="1"/>
          <w:sz w:val="32"/>
          <w:szCs w:val="32"/>
        </w:rPr>
        <w:drawing>
          <wp:inline distT="0" distB="0" distL="0" distR="0">
            <wp:extent cx="1041045" cy="1041045"/>
            <wp:effectExtent l="0" t="0" r="0" b="0"/>
            <wp:docPr id="1073741825" name="officeArt object" descr="CMA_Small_Logo"/>
            <wp:cNvGraphicFramePr/>
            <a:graphic xmlns:a="http://schemas.openxmlformats.org/drawingml/2006/main">
              <a:graphicData uri="http://schemas.openxmlformats.org/drawingml/2006/picture">
                <pic:pic xmlns:pic="http://schemas.openxmlformats.org/drawingml/2006/picture">
                  <pic:nvPicPr>
                    <pic:cNvPr id="1073741825" name="CMA_Small_Logo" descr="CMA_Small_Logo"/>
                    <pic:cNvPicPr>
                      <a:picLocks noChangeAspect="1"/>
                    </pic:cNvPicPr>
                  </pic:nvPicPr>
                  <pic:blipFill>
                    <a:blip r:embed="rId4">
                      <a:extLst/>
                    </a:blip>
                    <a:stretch>
                      <a:fillRect/>
                    </a:stretch>
                  </pic:blipFill>
                  <pic:spPr>
                    <a:xfrm>
                      <a:off x="0" y="0"/>
                      <a:ext cx="1041045" cy="1041045"/>
                    </a:xfrm>
                    <a:prstGeom prst="rect">
                      <a:avLst/>
                    </a:prstGeom>
                    <a:ln w="12700" cap="flat">
                      <a:noFill/>
                      <a:miter lim="400000"/>
                    </a:ln>
                    <a:effectLst/>
                  </pic:spPr>
                </pic:pic>
              </a:graphicData>
            </a:graphic>
          </wp:inline>
        </w:drawing>
      </w:r>
      <w:r>
        <w:rPr>
          <w:rFonts w:ascii="Arial" w:hAnsi="Arial"/>
          <w:b w:val="1"/>
          <w:bCs w:val="1"/>
          <w:sz w:val="32"/>
          <w:szCs w:val="32"/>
          <w:rtl w:val="0"/>
          <w:lang w:val="en-US"/>
        </w:rPr>
        <w:t>Starting A CMA Meeting</w:t>
      </w:r>
    </w:p>
    <w:p>
      <w:pPr>
        <w:pStyle w:val="Normal.0"/>
        <w:widowControl w:val="0"/>
        <w:rPr>
          <w:rFonts w:ascii="Arial" w:cs="Arial" w:hAnsi="Arial" w:eastAsia="Arial"/>
          <w:b w:val="1"/>
          <w:bCs w:val="1"/>
          <w:i w:val="1"/>
          <w:iCs w:val="1"/>
          <w:sz w:val="22"/>
          <w:szCs w:val="22"/>
        </w:rPr>
      </w:pPr>
      <w:r>
        <w:rPr>
          <w:rFonts w:ascii="Arial" w:cs="Arial" w:hAnsi="Arial" w:eastAsia="Arial"/>
          <w:b w:val="1"/>
          <w:bCs w:val="1"/>
          <w:i w:val="1"/>
          <w:iCs w:val="1"/>
          <w:sz w:val="22"/>
          <w:szCs w:val="22"/>
        </w:rPr>
        <mc:AlternateContent>
          <mc:Choice Requires="wps">
            <w:drawing>
              <wp:anchor distT="0" distB="0" distL="0" distR="0" simplePos="0" relativeHeight="251659264" behindDoc="0" locked="0" layoutInCell="1" allowOverlap="1">
                <wp:simplePos x="0" y="0"/>
                <wp:positionH relativeFrom="column">
                  <wp:posOffset>-7937</wp:posOffset>
                </wp:positionH>
                <wp:positionV relativeFrom="line">
                  <wp:posOffset>122872</wp:posOffset>
                </wp:positionV>
                <wp:extent cx="5511801" cy="0"/>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5511801" cy="0"/>
                        </a:xfrm>
                        <a:prstGeom prst="line">
                          <a:avLst/>
                        </a:prstGeom>
                        <a:noFill/>
                        <a:ln w="9525" cap="flat">
                          <a:solidFill>
                            <a:srgbClr val="000000"/>
                          </a:solidFill>
                          <a:prstDash val="solid"/>
                          <a:round/>
                        </a:ln>
                        <a:effectLst/>
                      </wps:spPr>
                      <wps:bodyPr/>
                    </wps:wsp>
                  </a:graphicData>
                </a:graphic>
              </wp:anchor>
            </w:drawing>
          </mc:Choice>
          <mc:Fallback>
            <w:pict>
              <v:line id="_x0000_s1026" style="visibility:visible;position:absolute;margin-left:-0.6pt;margin-top:9.7pt;width:434.0pt;height:0.0pt;z-index:251659264;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p>
    <w:p>
      <w:pPr>
        <w:pStyle w:val="Normal.0"/>
        <w:widowControl w:val="0"/>
        <w:rPr>
          <w:rFonts w:ascii="Arial" w:cs="Arial" w:hAnsi="Arial" w:eastAsia="Arial"/>
          <w:b w:val="1"/>
          <w:bCs w:val="1"/>
          <w:i w:val="1"/>
          <w:iCs w:val="1"/>
          <w:sz w:val="22"/>
          <w:szCs w:val="22"/>
        </w:rPr>
      </w:pPr>
    </w:p>
    <w:p>
      <w:pPr>
        <w:pStyle w:val="Normal.0"/>
        <w:widowControl w:val="0"/>
        <w:spacing w:line="360" w:lineRule="auto"/>
        <w:rPr>
          <w:rFonts w:ascii="Arial" w:cs="Arial" w:hAnsi="Arial" w:eastAsia="Arial"/>
          <w:sz w:val="22"/>
          <w:szCs w:val="22"/>
        </w:rPr>
      </w:pPr>
      <w:r>
        <w:rPr>
          <w:rFonts w:ascii="Arial" w:hAnsi="Arial"/>
          <w:sz w:val="22"/>
          <w:szCs w:val="22"/>
          <w:rtl w:val="0"/>
          <w:lang w:val="en-US"/>
        </w:rPr>
        <w:t>Congratulations on starting a new CMA meeting! Starting a Crystal Meth Anonymous meeting is surprisingly simple, and it may be one of the most exciting things you ever do in recovery. One thing we can tell you for certain is that we don</w:t>
      </w:r>
      <w:r>
        <w:rPr>
          <w:rFonts w:ascii="Arial" w:hAnsi="Arial" w:hint="default"/>
          <w:sz w:val="22"/>
          <w:szCs w:val="22"/>
          <w:rtl w:val="0"/>
          <w:lang w:val="en-US"/>
        </w:rPr>
        <w:t>’</w:t>
      </w:r>
      <w:r>
        <w:rPr>
          <w:rFonts w:ascii="Arial" w:hAnsi="Arial"/>
          <w:sz w:val="22"/>
          <w:szCs w:val="22"/>
          <w:rtl w:val="0"/>
          <w:lang w:val="en-US"/>
        </w:rPr>
        <w:t>t get sober alone. By reaching out to help</w:t>
      </w:r>
      <w:r>
        <w:rPr>
          <w:rFonts w:ascii="Arial" w:hAnsi="Arial" w:hint="default"/>
          <w:sz w:val="22"/>
          <w:szCs w:val="22"/>
          <w:rtl w:val="0"/>
          <w:lang w:val="en-US"/>
        </w:rPr>
        <w:t>—</w:t>
      </w:r>
      <w:r>
        <w:rPr>
          <w:rFonts w:ascii="Arial" w:hAnsi="Arial"/>
          <w:sz w:val="22"/>
          <w:szCs w:val="22"/>
          <w:rtl w:val="0"/>
          <w:lang w:val="en-US"/>
        </w:rPr>
        <w:t>and get support from</w:t>
      </w:r>
      <w:r>
        <w:rPr>
          <w:rFonts w:ascii="Arial" w:hAnsi="Arial" w:hint="default"/>
          <w:sz w:val="22"/>
          <w:szCs w:val="22"/>
          <w:rtl w:val="0"/>
          <w:lang w:val="en-US"/>
        </w:rPr>
        <w:t>—</w:t>
      </w:r>
      <w:r>
        <w:rPr>
          <w:rFonts w:ascii="Arial" w:hAnsi="Arial"/>
          <w:sz w:val="22"/>
          <w:szCs w:val="22"/>
          <w:rtl w:val="0"/>
          <w:lang w:val="en-US"/>
        </w:rPr>
        <w:t>other addicts, you are making an enormous difference in not just your own recovery, but possibly in the lives of countless addicts in your area.</w:t>
      </w:r>
    </w:p>
    <w:p>
      <w:pPr>
        <w:pStyle w:val="Normal.0"/>
        <w:widowControl w:val="0"/>
        <w:spacing w:line="360" w:lineRule="auto"/>
        <w:rPr>
          <w:rFonts w:ascii="Arial" w:cs="Arial" w:hAnsi="Arial" w:eastAsia="Arial"/>
          <w:sz w:val="22"/>
          <w:szCs w:val="22"/>
        </w:rPr>
      </w:pPr>
    </w:p>
    <w:p>
      <w:pPr>
        <w:pStyle w:val="Normal.0"/>
        <w:widowControl w:val="0"/>
        <w:spacing w:line="360" w:lineRule="auto"/>
        <w:rPr>
          <w:rFonts w:ascii="Arial" w:cs="Arial" w:hAnsi="Arial" w:eastAsia="Arial"/>
          <w:sz w:val="22"/>
          <w:szCs w:val="22"/>
        </w:rPr>
      </w:pPr>
      <w:r>
        <w:rPr>
          <w:rFonts w:ascii="Arial" w:hAnsi="Arial"/>
          <w:sz w:val="22"/>
          <w:szCs w:val="22"/>
          <w:rtl w:val="0"/>
          <w:lang w:val="en-US"/>
        </w:rPr>
        <w:t>More good news: Thousands of addicts have gone before you, and we</w:t>
      </w:r>
      <w:r>
        <w:rPr>
          <w:rFonts w:ascii="Arial" w:hAnsi="Arial" w:hint="default"/>
          <w:sz w:val="22"/>
          <w:szCs w:val="22"/>
          <w:rtl w:val="0"/>
          <w:lang w:val="en-US"/>
        </w:rPr>
        <w:t>’</w:t>
      </w:r>
      <w:r>
        <w:rPr>
          <w:rFonts w:ascii="Arial" w:hAnsi="Arial"/>
          <w:sz w:val="22"/>
          <w:szCs w:val="22"/>
          <w:rtl w:val="0"/>
          <w:lang w:val="en-US"/>
        </w:rPr>
        <w:t>re more than happy to help. We</w:t>
      </w:r>
      <w:r>
        <w:rPr>
          <w:rFonts w:ascii="Arial" w:hAnsi="Arial" w:hint="default"/>
          <w:sz w:val="22"/>
          <w:szCs w:val="22"/>
          <w:rtl w:val="0"/>
          <w:lang w:val="en-US"/>
        </w:rPr>
        <w:t>’</w:t>
      </w:r>
      <w:r>
        <w:rPr>
          <w:rFonts w:ascii="Arial" w:hAnsi="Arial"/>
          <w:sz w:val="22"/>
          <w:szCs w:val="22"/>
          <w:rtl w:val="0"/>
          <w:lang w:val="en-US"/>
        </w:rPr>
        <w:t>ve gathered here some ideas to help you get started, some answers to questions you may have, and some suggestions based on our experience.</w:t>
      </w:r>
    </w:p>
    <w:p>
      <w:pPr>
        <w:pStyle w:val="Normal.0"/>
        <w:widowControl w:val="0"/>
        <w:spacing w:line="360" w:lineRule="auto"/>
        <w:rPr>
          <w:rFonts w:ascii="Arial" w:cs="Arial" w:hAnsi="Arial" w:eastAsia="Arial"/>
          <w:sz w:val="22"/>
          <w:szCs w:val="22"/>
        </w:rPr>
      </w:pPr>
      <w:r>
        <w:rPr>
          <w:rFonts w:ascii="Arial" w:hAnsi="Arial"/>
          <w:sz w:val="22"/>
          <w:szCs w:val="22"/>
          <w:rtl w:val="0"/>
          <w:lang w:val="en-US"/>
        </w:rPr>
        <w:t xml:space="preserve">The suggestions that follow are not </w:t>
      </w:r>
      <w:r>
        <w:rPr>
          <w:rFonts w:ascii="Arial" w:hAnsi="Arial" w:hint="default"/>
          <w:sz w:val="22"/>
          <w:szCs w:val="22"/>
          <w:rtl w:val="0"/>
          <w:lang w:val="en-US"/>
        </w:rPr>
        <w:t>“</w:t>
      </w:r>
      <w:r>
        <w:rPr>
          <w:rFonts w:ascii="Arial" w:hAnsi="Arial"/>
          <w:sz w:val="22"/>
          <w:szCs w:val="22"/>
          <w:rtl w:val="0"/>
          <w:lang w:val="en-US"/>
        </w:rPr>
        <w:t>rules.</w:t>
      </w:r>
      <w:r>
        <w:rPr>
          <w:rFonts w:ascii="Arial" w:hAnsi="Arial" w:hint="default"/>
          <w:sz w:val="22"/>
          <w:szCs w:val="22"/>
          <w:rtl w:val="0"/>
          <w:lang w:val="en-US"/>
        </w:rPr>
        <w:t xml:space="preserve">” </w:t>
      </w:r>
      <w:r>
        <w:rPr>
          <w:rFonts w:ascii="Arial" w:hAnsi="Arial"/>
          <w:sz w:val="22"/>
          <w:szCs w:val="22"/>
          <w:rtl w:val="0"/>
          <w:lang w:val="en-US"/>
        </w:rPr>
        <w:t xml:space="preserve">There are a wide variety of types of meetings. What we offer here are templates that you can download. They can be paired with one or more of the various CMA readings that are available here to download as well. We recognize that there are significant regional variations in the structure, format, and types of commitments at meetings. Please accept this as a general road map and not a list of </w:t>
      </w:r>
      <w:r>
        <w:rPr>
          <w:rFonts w:ascii="Arial" w:hAnsi="Arial" w:hint="default"/>
          <w:sz w:val="22"/>
          <w:szCs w:val="22"/>
          <w:rtl w:val="0"/>
          <w:lang w:val="en-US"/>
        </w:rPr>
        <w:t>“</w:t>
      </w:r>
      <w:r>
        <w:rPr>
          <w:rFonts w:ascii="Arial" w:hAnsi="Arial"/>
          <w:sz w:val="22"/>
          <w:szCs w:val="22"/>
          <w:rtl w:val="0"/>
          <w:lang w:val="en-US"/>
        </w:rPr>
        <w:t>thou shalts</w:t>
      </w:r>
      <w:r>
        <w:rPr>
          <w:rFonts w:ascii="Arial" w:hAnsi="Arial" w:hint="default"/>
          <w:sz w:val="22"/>
          <w:szCs w:val="22"/>
          <w:rtl w:val="0"/>
          <w:lang w:val="en-US"/>
        </w:rPr>
        <w:t xml:space="preserve">” </w:t>
      </w:r>
      <w:r>
        <w:rPr>
          <w:rFonts w:ascii="Arial" w:hAnsi="Arial"/>
          <w:sz w:val="22"/>
          <w:szCs w:val="22"/>
          <w:rtl w:val="0"/>
          <w:lang w:val="en-US"/>
        </w:rPr>
        <w:t xml:space="preserve">or </w:t>
      </w:r>
      <w:r>
        <w:rPr>
          <w:rFonts w:ascii="Arial" w:hAnsi="Arial" w:hint="default"/>
          <w:sz w:val="22"/>
          <w:szCs w:val="22"/>
          <w:rtl w:val="0"/>
          <w:lang w:val="en-US"/>
        </w:rPr>
        <w:t>“</w:t>
      </w:r>
      <w:r>
        <w:rPr>
          <w:rFonts w:ascii="Arial" w:hAnsi="Arial"/>
          <w:sz w:val="22"/>
          <w:szCs w:val="22"/>
          <w:rtl w:val="0"/>
          <w:lang w:val="en-US"/>
        </w:rPr>
        <w:t>you musts.</w:t>
      </w:r>
      <w:r>
        <w:rPr>
          <w:rFonts w:ascii="Arial" w:hAnsi="Arial" w:hint="default"/>
          <w:sz w:val="22"/>
          <w:szCs w:val="22"/>
          <w:rtl w:val="0"/>
          <w:lang w:val="en-US"/>
        </w:rPr>
        <w:t>”</w:t>
      </w:r>
    </w:p>
    <w:p>
      <w:pPr>
        <w:pStyle w:val="Normal.0"/>
        <w:widowControl w:val="0"/>
        <w:spacing w:line="360" w:lineRule="auto"/>
        <w:rPr>
          <w:rFonts w:ascii="Arial" w:cs="Arial" w:hAnsi="Arial" w:eastAsia="Arial"/>
          <w:sz w:val="22"/>
          <w:szCs w:val="22"/>
        </w:rPr>
      </w:pPr>
    </w:p>
    <w:p>
      <w:pPr>
        <w:pStyle w:val="Normal.0"/>
        <w:widowControl w:val="0"/>
        <w:spacing w:line="360" w:lineRule="auto"/>
        <w:rPr>
          <w:rFonts w:ascii="Arial" w:cs="Arial" w:hAnsi="Arial" w:eastAsia="Arial"/>
          <w:sz w:val="22"/>
          <w:szCs w:val="22"/>
        </w:rPr>
      </w:pPr>
      <w:r>
        <w:rPr>
          <w:rFonts w:ascii="Arial" w:hAnsi="Arial"/>
          <w:sz w:val="22"/>
          <w:szCs w:val="22"/>
          <w:rtl w:val="0"/>
          <w:lang w:val="en-US"/>
        </w:rPr>
        <w:t xml:space="preserve">At its most basic, a meeting is a group of two or more recovering addicts who meet to help one another stay clean, and to carry the message of recovery to each other and, most importantly, the newcomer. This is the </w:t>
      </w:r>
      <w:r>
        <w:rPr>
          <w:rFonts w:ascii="Arial" w:hAnsi="Arial"/>
          <w:i w:val="1"/>
          <w:iCs w:val="1"/>
          <w:sz w:val="22"/>
          <w:szCs w:val="22"/>
          <w:rtl w:val="0"/>
          <w:lang w:val="en-US"/>
        </w:rPr>
        <w:t xml:space="preserve">primary </w:t>
      </w:r>
      <w:r>
        <w:rPr>
          <w:rFonts w:ascii="Arial" w:hAnsi="Arial"/>
          <w:sz w:val="22"/>
          <w:szCs w:val="22"/>
          <w:rtl w:val="0"/>
          <w:lang w:val="en-US"/>
        </w:rPr>
        <w:t>purpose of the meeting. That said, Meetings eventually become important places for addicts to meet sponsors; to celebrate anniversaries; to take commitments, and even to organize social outings and engage in fellowship. The meeting is a place to share the message, but it is also the bedrock of a sober community.</w:t>
      </w:r>
      <w:r>
        <w:rPr>
          <w:rFonts w:ascii="Arial" w:hAnsi="Arial" w:hint="default"/>
          <w:sz w:val="22"/>
          <w:szCs w:val="22"/>
          <w:rtl w:val="0"/>
          <w:lang w:val="en-US"/>
        </w:rPr>
        <w:t xml:space="preserve">” </w:t>
      </w:r>
      <w:r>
        <w:rPr>
          <w:rFonts w:ascii="Arial" w:hAnsi="Arial"/>
          <w:sz w:val="22"/>
          <w:szCs w:val="22"/>
          <w:rtl w:val="0"/>
          <w:lang w:val="en-US"/>
        </w:rPr>
        <w:t xml:space="preserve">Once established, meetings are encouraged to become a </w:t>
      </w:r>
      <w:r>
        <w:rPr>
          <w:rFonts w:ascii="Arial" w:hAnsi="Arial" w:hint="default"/>
          <w:sz w:val="22"/>
          <w:szCs w:val="22"/>
          <w:rtl w:val="0"/>
          <w:lang w:val="en-US"/>
        </w:rPr>
        <w:t>“</w:t>
      </w:r>
      <w:r>
        <w:rPr>
          <w:rFonts w:ascii="Arial" w:hAnsi="Arial"/>
          <w:sz w:val="22"/>
          <w:szCs w:val="22"/>
          <w:rtl w:val="0"/>
          <w:lang w:val="en-US"/>
        </w:rPr>
        <w:t>recognized member group</w:t>
      </w:r>
      <w:r>
        <w:rPr>
          <w:rFonts w:ascii="Arial" w:hAnsi="Arial" w:hint="default"/>
          <w:sz w:val="22"/>
          <w:szCs w:val="22"/>
          <w:rtl w:val="0"/>
          <w:lang w:val="en-US"/>
        </w:rPr>
        <w:t xml:space="preserve">” </w:t>
      </w:r>
      <w:r>
        <w:rPr>
          <w:rFonts w:ascii="Arial" w:hAnsi="Arial"/>
          <w:sz w:val="22"/>
          <w:szCs w:val="22"/>
          <w:rtl w:val="0"/>
          <w:lang w:val="en-US"/>
        </w:rPr>
        <w:t>of CMA and to participate in the service structure of the fellowship, but they are not required to do so.</w:t>
      </w:r>
    </w:p>
    <w:p>
      <w:pPr>
        <w:pStyle w:val="Normal.0"/>
        <w:widowControl w:val="0"/>
        <w:spacing w:line="360" w:lineRule="auto"/>
        <w:rPr>
          <w:rFonts w:ascii="Arial" w:cs="Arial" w:hAnsi="Arial" w:eastAsia="Arial"/>
          <w:sz w:val="22"/>
          <w:szCs w:val="22"/>
        </w:rPr>
      </w:pPr>
    </w:p>
    <w:p>
      <w:pPr>
        <w:pStyle w:val="Normal.0"/>
        <w:widowControl w:val="0"/>
        <w:spacing w:line="360" w:lineRule="auto"/>
        <w:rPr>
          <w:rFonts w:ascii="Arial" w:cs="Arial" w:hAnsi="Arial" w:eastAsia="Arial"/>
          <w:sz w:val="22"/>
          <w:szCs w:val="22"/>
        </w:rPr>
      </w:pPr>
      <w:r>
        <w:rPr>
          <w:rFonts w:ascii="Arial" w:hAnsi="Arial"/>
          <w:sz w:val="22"/>
          <w:szCs w:val="22"/>
          <w:rtl w:val="0"/>
          <w:lang w:val="en-US"/>
        </w:rPr>
        <w:t>When starting a new meeting, we found it helpful to try to get folks with some clean time to attend the new meeting regularly to share their experience and keep it focused on recovery. In most places where CMA first started, newly sober crystal addicts reached out to men and women they met in other fellowships. They shared about their journey in recovery. An important early lesson for us was that a drug is a drug is a drug. It</w:t>
      </w:r>
      <w:r>
        <w:rPr>
          <w:rFonts w:ascii="Arial" w:hAnsi="Arial" w:hint="default"/>
          <w:sz w:val="22"/>
          <w:szCs w:val="22"/>
          <w:rtl w:val="0"/>
          <w:lang w:val="en-US"/>
        </w:rPr>
        <w:t>’</w:t>
      </w:r>
      <w:r>
        <w:rPr>
          <w:rFonts w:ascii="Arial" w:hAnsi="Arial"/>
          <w:sz w:val="22"/>
          <w:szCs w:val="22"/>
          <w:rtl w:val="0"/>
          <w:lang w:val="en-US"/>
        </w:rPr>
        <w:t>s key to have voices in the room talking about sober life as a whole to balance out the newcomers who may still be obsessed with using meth.</w:t>
      </w:r>
      <w:r>
        <w:rPr>
          <w:rFonts w:ascii="Arial" w:hAnsi="Arial" w:hint="default"/>
          <w:sz w:val="22"/>
          <w:szCs w:val="22"/>
          <w:rtl w:val="0"/>
          <w:lang w:val="en-US"/>
        </w:rPr>
        <w:t>”</w:t>
      </w:r>
    </w:p>
    <w:p>
      <w:pPr>
        <w:pStyle w:val="Normal.0"/>
        <w:widowControl w:val="0"/>
        <w:spacing w:line="360" w:lineRule="auto"/>
        <w:rPr>
          <w:rFonts w:ascii="Arial" w:cs="Arial" w:hAnsi="Arial" w:eastAsia="Arial"/>
          <w:sz w:val="22"/>
          <w:szCs w:val="22"/>
        </w:rPr>
      </w:pPr>
    </w:p>
    <w:p>
      <w:pPr>
        <w:pStyle w:val="Normal.0"/>
        <w:widowControl w:val="0"/>
        <w:spacing w:line="360" w:lineRule="auto"/>
        <w:rPr>
          <w:rFonts w:ascii="Arial" w:cs="Arial" w:hAnsi="Arial" w:eastAsia="Arial"/>
          <w:sz w:val="22"/>
          <w:szCs w:val="22"/>
        </w:rPr>
      </w:pPr>
      <w:r>
        <w:rPr>
          <w:rFonts w:ascii="Arial" w:hAnsi="Arial"/>
          <w:sz w:val="22"/>
          <w:szCs w:val="22"/>
          <w:rtl w:val="0"/>
          <w:lang w:val="en-US"/>
        </w:rPr>
        <w:t>Ultimately, how you run your meeting and who comes are not nearly as important as the spirit and focus you bring. You may go many months with just two or three addicts doing a little reading and sharing their experience</w:t>
      </w:r>
      <w:r>
        <w:rPr>
          <w:rFonts w:ascii="Arial" w:hAnsi="Arial" w:hint="default"/>
          <w:sz w:val="22"/>
          <w:szCs w:val="22"/>
          <w:rtl w:val="0"/>
          <w:lang w:val="en-US"/>
        </w:rPr>
        <w:t>—</w:t>
      </w:r>
      <w:r>
        <w:rPr>
          <w:rFonts w:ascii="Arial" w:hAnsi="Arial"/>
          <w:sz w:val="22"/>
          <w:szCs w:val="22"/>
          <w:rtl w:val="0"/>
          <w:lang w:val="en-US"/>
        </w:rPr>
        <w:t>that</w:t>
      </w:r>
      <w:r>
        <w:rPr>
          <w:rFonts w:ascii="Arial" w:hAnsi="Arial" w:hint="default"/>
          <w:sz w:val="22"/>
          <w:szCs w:val="22"/>
          <w:rtl w:val="0"/>
          <w:lang w:val="en-US"/>
        </w:rPr>
        <w:t>’</w:t>
      </w:r>
      <w:r>
        <w:rPr>
          <w:rFonts w:ascii="Arial" w:hAnsi="Arial"/>
          <w:sz w:val="22"/>
          <w:szCs w:val="22"/>
          <w:rtl w:val="0"/>
          <w:lang w:val="en-US"/>
        </w:rPr>
        <w:t>s fine. In many places where CMA flourishes today, we miss the intimacy of our early gatherings. But all meetings, big and small, have one thing in common: We come to get and stay sober. The suggestions and formats on the following pages will help you give your meeting a structure, but you must supply the key element of willingness. You and your fellows will be sharing your experience, strength, and hope, after all.</w:t>
      </w:r>
    </w:p>
    <w:p>
      <w:pPr>
        <w:pStyle w:val="Normal.0"/>
        <w:widowControl w:val="0"/>
        <w:spacing w:line="360" w:lineRule="auto"/>
        <w:rPr>
          <w:rFonts w:ascii="Arial" w:cs="Arial" w:hAnsi="Arial" w:eastAsia="Arial"/>
          <w:b w:val="1"/>
          <w:bCs w:val="1"/>
          <w:i w:val="1"/>
          <w:iCs w:val="1"/>
          <w:sz w:val="22"/>
          <w:szCs w:val="22"/>
        </w:rPr>
      </w:pPr>
    </w:p>
    <w:p>
      <w:pPr>
        <w:pStyle w:val="Normal.0"/>
        <w:widowControl w:val="0"/>
        <w:spacing w:line="360" w:lineRule="auto"/>
        <w:rPr>
          <w:rFonts w:ascii="Arial" w:cs="Arial" w:hAnsi="Arial" w:eastAsia="Arial"/>
          <w:b w:val="1"/>
          <w:bCs w:val="1"/>
          <w:i w:val="1"/>
          <w:iCs w:val="1"/>
          <w:sz w:val="22"/>
          <w:szCs w:val="22"/>
        </w:rPr>
      </w:pPr>
      <w:r>
        <w:rPr>
          <w:rFonts w:ascii="Arial" w:hAnsi="Arial"/>
          <w:b w:val="1"/>
          <w:bCs w:val="1"/>
          <w:i w:val="1"/>
          <w:iCs w:val="1"/>
          <w:sz w:val="22"/>
          <w:szCs w:val="22"/>
          <w:rtl w:val="0"/>
          <w:lang w:val="en-US"/>
        </w:rPr>
        <w:t>Types of Meetings</w:t>
      </w:r>
    </w:p>
    <w:p>
      <w:pPr>
        <w:pStyle w:val="Normal.0"/>
        <w:widowControl w:val="0"/>
        <w:spacing w:line="360" w:lineRule="auto"/>
        <w:rPr>
          <w:rFonts w:ascii="Arial" w:cs="Arial" w:hAnsi="Arial" w:eastAsia="Arial"/>
          <w:sz w:val="22"/>
          <w:szCs w:val="22"/>
        </w:rPr>
      </w:pPr>
      <w:r>
        <w:rPr>
          <w:rFonts w:ascii="Arial" w:hAnsi="Arial"/>
          <w:sz w:val="22"/>
          <w:szCs w:val="22"/>
          <w:rtl w:val="0"/>
          <w:lang w:val="en-US"/>
        </w:rPr>
        <w:t xml:space="preserve">The most basic meeting is a group sharing meeting, where, after some initial readings, members take turns sharing their experience of working the twelve steps, discussing issues in their recovery, and describing what has worked to help them stay clean. Some meetings choose to focus the sharing by keeping a list of topics, or reading a step or bit of recovery literature and asking people to share on that topic. You may let people share randomly as they are moved to. Some meetings go </w:t>
      </w:r>
      <w:r>
        <w:rPr>
          <w:rFonts w:ascii="Arial" w:hAnsi="Arial" w:hint="default"/>
          <w:sz w:val="22"/>
          <w:szCs w:val="22"/>
          <w:rtl w:val="0"/>
          <w:lang w:val="en-US"/>
        </w:rPr>
        <w:t>“</w:t>
      </w:r>
      <w:r>
        <w:rPr>
          <w:rFonts w:ascii="Arial" w:hAnsi="Arial"/>
          <w:sz w:val="22"/>
          <w:szCs w:val="22"/>
          <w:rtl w:val="0"/>
          <w:lang w:val="en-US"/>
        </w:rPr>
        <w:t>round robin,</w:t>
      </w:r>
      <w:r>
        <w:rPr>
          <w:rFonts w:ascii="Arial" w:hAnsi="Arial" w:hint="default"/>
          <w:sz w:val="22"/>
          <w:szCs w:val="22"/>
          <w:rtl w:val="0"/>
          <w:lang w:val="en-US"/>
        </w:rPr>
        <w:t xml:space="preserve">” </w:t>
      </w:r>
      <w:r>
        <w:rPr>
          <w:rFonts w:ascii="Arial" w:hAnsi="Arial"/>
          <w:sz w:val="22"/>
          <w:szCs w:val="22"/>
          <w:rtl w:val="0"/>
          <w:lang w:val="en-US"/>
        </w:rPr>
        <w:t>with members sitting in a circle (circles are really good for all meeting types; they</w:t>
      </w:r>
      <w:r>
        <w:rPr>
          <w:rFonts w:ascii="Arial" w:hAnsi="Arial" w:hint="default"/>
          <w:sz w:val="22"/>
          <w:szCs w:val="22"/>
          <w:rtl w:val="0"/>
          <w:lang w:val="en-US"/>
        </w:rPr>
        <w:t>’</w:t>
      </w:r>
      <w:r>
        <w:rPr>
          <w:rFonts w:ascii="Arial" w:hAnsi="Arial"/>
          <w:sz w:val="22"/>
          <w:szCs w:val="22"/>
          <w:rtl w:val="0"/>
          <w:lang w:val="en-US"/>
        </w:rPr>
        <w:t>re conducive to a communal spirit) and going around the room so everyone shares in turn. This format works well for smaller meetings, but may become unworkable when the meeting grows too large for everyone to have a turn.</w:t>
      </w:r>
    </w:p>
    <w:p>
      <w:pPr>
        <w:pStyle w:val="Normal.0"/>
        <w:widowControl w:val="0"/>
        <w:spacing w:line="360" w:lineRule="auto"/>
        <w:rPr>
          <w:rFonts w:ascii="Arial" w:cs="Arial" w:hAnsi="Arial" w:eastAsia="Arial"/>
          <w:sz w:val="22"/>
          <w:szCs w:val="22"/>
        </w:rPr>
      </w:pPr>
    </w:p>
    <w:p>
      <w:pPr>
        <w:pStyle w:val="Normal.0"/>
        <w:widowControl w:val="0"/>
        <w:spacing w:line="360" w:lineRule="auto"/>
        <w:rPr>
          <w:rFonts w:ascii="Arial" w:cs="Arial" w:hAnsi="Arial" w:eastAsia="Arial"/>
          <w:sz w:val="22"/>
          <w:szCs w:val="22"/>
        </w:rPr>
      </w:pPr>
      <w:r>
        <w:rPr>
          <w:rFonts w:ascii="Arial" w:hAnsi="Arial"/>
          <w:sz w:val="22"/>
          <w:szCs w:val="22"/>
          <w:rtl w:val="0"/>
          <w:lang w:val="en-US"/>
        </w:rPr>
        <w:t>The meeting formats on the website work well for new meetings or in areas drawing on a small community of recovering people. As your CMA community grows, you may want to gradually add other meetings using different formats. In areas without existing</w:t>
      </w:r>
    </w:p>
    <w:p>
      <w:pPr>
        <w:pStyle w:val="Normal.0"/>
        <w:widowControl w:val="0"/>
        <w:spacing w:line="360" w:lineRule="auto"/>
        <w:rPr>
          <w:rFonts w:ascii="Arial" w:cs="Arial" w:hAnsi="Arial" w:eastAsia="Arial"/>
          <w:sz w:val="22"/>
          <w:szCs w:val="22"/>
        </w:rPr>
      </w:pPr>
      <w:r>
        <w:rPr>
          <w:rFonts w:ascii="Arial" w:hAnsi="Arial"/>
          <w:sz w:val="22"/>
          <w:szCs w:val="22"/>
          <w:rtl w:val="0"/>
          <w:lang w:val="en-US"/>
        </w:rPr>
        <w:t>CMA meetings it often works better in the beginning to have one meeting a week regularly attended by three to five people, than to try and have one meeting every day attended by fewer people.</w:t>
      </w:r>
    </w:p>
    <w:p>
      <w:pPr>
        <w:pStyle w:val="Normal.0"/>
        <w:widowControl w:val="0"/>
        <w:spacing w:line="360" w:lineRule="auto"/>
        <w:rPr>
          <w:rFonts w:ascii="Arial" w:cs="Arial" w:hAnsi="Arial" w:eastAsia="Arial"/>
          <w:sz w:val="22"/>
          <w:szCs w:val="22"/>
        </w:rPr>
      </w:pPr>
    </w:p>
    <w:p>
      <w:pPr>
        <w:pStyle w:val="Normal.0"/>
        <w:widowControl w:val="0"/>
        <w:spacing w:line="360" w:lineRule="auto"/>
        <w:rPr>
          <w:rFonts w:ascii="Arial" w:cs="Arial" w:hAnsi="Arial" w:eastAsia="Arial"/>
          <w:sz w:val="22"/>
          <w:szCs w:val="22"/>
        </w:rPr>
      </w:pPr>
      <w:r>
        <w:rPr>
          <w:rFonts w:ascii="Arial" w:hAnsi="Arial"/>
          <w:sz w:val="22"/>
          <w:szCs w:val="22"/>
          <w:rtl w:val="0"/>
          <w:lang w:val="en-US"/>
        </w:rPr>
        <w:t xml:space="preserve">Some meetings use a mechanism to randomize the sharing, like distributing tickets and drawing numbers to determine who shares next. Another similar method is called a </w:t>
      </w:r>
      <w:r>
        <w:rPr>
          <w:rFonts w:ascii="Arial" w:hAnsi="Arial" w:hint="default"/>
          <w:sz w:val="22"/>
          <w:szCs w:val="22"/>
          <w:rtl w:val="0"/>
          <w:lang w:val="en-US"/>
        </w:rPr>
        <w:t>“</w:t>
      </w:r>
      <w:r>
        <w:rPr>
          <w:rFonts w:ascii="Arial" w:hAnsi="Arial"/>
          <w:sz w:val="22"/>
          <w:szCs w:val="22"/>
          <w:rtl w:val="0"/>
          <w:lang w:val="en-US"/>
        </w:rPr>
        <w:t>God stick.</w:t>
      </w:r>
      <w:r>
        <w:rPr>
          <w:rFonts w:ascii="Arial" w:hAnsi="Arial" w:hint="default"/>
          <w:sz w:val="22"/>
          <w:szCs w:val="22"/>
          <w:rtl w:val="0"/>
          <w:lang w:val="en-US"/>
        </w:rPr>
        <w:t xml:space="preserve">” </w:t>
      </w:r>
      <w:r>
        <w:rPr>
          <w:rFonts w:ascii="Arial" w:hAnsi="Arial"/>
          <w:sz w:val="22"/>
          <w:szCs w:val="22"/>
          <w:rtl w:val="0"/>
          <w:lang w:val="en-US"/>
        </w:rPr>
        <w:t>The secretary or chair of the group keeps a jar of tongue depressors like a doctor uses with short recovery topics, steps, or suggestions written on them. The jar is passed around during the meeting; attendees draw sticks to select a suggested topic to share about.</w:t>
      </w:r>
    </w:p>
    <w:p>
      <w:pPr>
        <w:pStyle w:val="Normal.0"/>
        <w:widowControl w:val="0"/>
        <w:spacing w:line="360" w:lineRule="auto"/>
        <w:rPr>
          <w:rFonts w:ascii="Arial" w:cs="Arial" w:hAnsi="Arial" w:eastAsia="Arial"/>
          <w:sz w:val="16"/>
          <w:szCs w:val="16"/>
        </w:rPr>
      </w:pPr>
    </w:p>
    <w:p>
      <w:pPr>
        <w:pStyle w:val="Normal.0"/>
        <w:widowControl w:val="0"/>
        <w:spacing w:line="360" w:lineRule="auto"/>
        <w:rPr>
          <w:rFonts w:ascii="Arial" w:cs="Arial" w:hAnsi="Arial" w:eastAsia="Arial"/>
          <w:sz w:val="22"/>
          <w:szCs w:val="22"/>
        </w:rPr>
      </w:pPr>
      <w:r>
        <w:rPr>
          <w:rFonts w:ascii="Arial" w:hAnsi="Arial"/>
          <w:sz w:val="22"/>
          <w:szCs w:val="22"/>
          <w:rtl w:val="0"/>
          <w:lang w:val="en-US"/>
        </w:rPr>
        <w:t>There are also meetings that follow a speaker-participation format, where a speaker who is known to have good recovery is asked to share their experience, strength, and hope, or to discuss the way they have worked the steps to stay clean. After they speak, the floor is opened for others to share. Obviously these meetings require a pool of recovering people to draw from as speakers. Areas with large recovery communities may have meetings that are pure speaker meetings; at these one or two individuals are asked to share while the others listen.</w:t>
      </w:r>
    </w:p>
    <w:p>
      <w:pPr>
        <w:pStyle w:val="Normal.0"/>
        <w:widowControl w:val="0"/>
        <w:spacing w:line="360" w:lineRule="auto"/>
        <w:rPr>
          <w:rFonts w:ascii="Arial" w:cs="Arial" w:hAnsi="Arial" w:eastAsia="Arial"/>
          <w:b w:val="1"/>
          <w:bCs w:val="1"/>
          <w:i w:val="1"/>
          <w:iCs w:val="1"/>
          <w:sz w:val="16"/>
          <w:szCs w:val="16"/>
        </w:rPr>
      </w:pPr>
    </w:p>
    <w:p>
      <w:pPr>
        <w:pStyle w:val="Normal.0"/>
        <w:widowControl w:val="0"/>
        <w:spacing w:line="360" w:lineRule="auto"/>
        <w:rPr>
          <w:rFonts w:ascii="Arial" w:cs="Arial" w:hAnsi="Arial" w:eastAsia="Arial"/>
          <w:b w:val="1"/>
          <w:bCs w:val="1"/>
          <w:i w:val="1"/>
          <w:iCs w:val="1"/>
          <w:sz w:val="22"/>
          <w:szCs w:val="22"/>
        </w:rPr>
      </w:pPr>
      <w:r>
        <w:rPr>
          <w:rFonts w:ascii="Arial" w:hAnsi="Arial"/>
          <w:b w:val="1"/>
          <w:bCs w:val="1"/>
          <w:i w:val="1"/>
          <w:iCs w:val="1"/>
          <w:sz w:val="22"/>
          <w:szCs w:val="22"/>
          <w:rtl w:val="0"/>
          <w:lang w:val="en-US"/>
        </w:rPr>
        <w:t>Commitments</w:t>
      </w:r>
    </w:p>
    <w:p>
      <w:pPr>
        <w:pStyle w:val="Normal.0"/>
        <w:widowControl w:val="0"/>
        <w:spacing w:line="360" w:lineRule="auto"/>
        <w:rPr>
          <w:rFonts w:ascii="Arial" w:cs="Arial" w:hAnsi="Arial" w:eastAsia="Arial"/>
          <w:sz w:val="22"/>
          <w:szCs w:val="22"/>
        </w:rPr>
      </w:pPr>
      <w:r>
        <w:rPr>
          <w:rFonts w:ascii="Arial" w:hAnsi="Arial"/>
          <w:sz w:val="22"/>
          <w:szCs w:val="22"/>
          <w:rtl w:val="0"/>
          <w:lang w:val="en-US"/>
        </w:rPr>
        <w:t>A bare bones meeting can be operated with one service commitment, called the meeting</w:t>
      </w:r>
      <w:r>
        <w:rPr>
          <w:rFonts w:ascii="Arial" w:hAnsi="Arial" w:hint="default"/>
          <w:sz w:val="22"/>
          <w:szCs w:val="22"/>
          <w:rtl w:val="0"/>
          <w:lang w:val="en-US"/>
        </w:rPr>
        <w:t>’</w:t>
      </w:r>
      <w:r>
        <w:rPr>
          <w:rFonts w:ascii="Arial" w:hAnsi="Arial"/>
          <w:sz w:val="22"/>
          <w:szCs w:val="22"/>
          <w:rtl w:val="0"/>
          <w:lang w:val="en-US"/>
        </w:rPr>
        <w:t>s chairperson or secretary. For a while, this may be the person who started the meeting. Afterward, the position should rotate, the person being elected by the meeting</w:t>
      </w:r>
      <w:r>
        <w:rPr>
          <w:rFonts w:ascii="Arial" w:hAnsi="Arial" w:hint="default"/>
          <w:sz w:val="22"/>
          <w:szCs w:val="22"/>
          <w:rtl w:val="0"/>
          <w:lang w:val="en-US"/>
        </w:rPr>
        <w:t>’</w:t>
      </w:r>
      <w:r>
        <w:rPr>
          <w:rFonts w:ascii="Arial" w:hAnsi="Arial"/>
          <w:sz w:val="22"/>
          <w:szCs w:val="22"/>
          <w:rtl w:val="0"/>
          <w:lang w:val="en-US"/>
        </w:rPr>
        <w:t>s members. Generally the chairperson/secretary makes sure the meeting happens, ensuring that the meeting is functioning as smoothly as possible; in the beginning they</w:t>
      </w:r>
      <w:r>
        <w:rPr>
          <w:rFonts w:ascii="Arial" w:hAnsi="Arial" w:hint="default"/>
          <w:sz w:val="22"/>
          <w:szCs w:val="22"/>
          <w:rtl w:val="0"/>
          <w:lang w:val="en-US"/>
        </w:rPr>
        <w:t>’</w:t>
      </w:r>
      <w:r>
        <w:rPr>
          <w:rFonts w:ascii="Arial" w:hAnsi="Arial"/>
          <w:sz w:val="22"/>
          <w:szCs w:val="22"/>
          <w:rtl w:val="0"/>
          <w:lang w:val="en-US"/>
        </w:rPr>
        <w:t>ll also be the liaison with the meeting</w:t>
      </w:r>
      <w:r>
        <w:rPr>
          <w:rFonts w:ascii="Arial" w:hAnsi="Arial" w:hint="default"/>
          <w:sz w:val="22"/>
          <w:szCs w:val="22"/>
          <w:rtl w:val="0"/>
          <w:lang w:val="en-US"/>
        </w:rPr>
        <w:t>’</w:t>
      </w:r>
      <w:r>
        <w:rPr>
          <w:rFonts w:ascii="Arial" w:hAnsi="Arial"/>
          <w:sz w:val="22"/>
          <w:szCs w:val="22"/>
          <w:rtl w:val="0"/>
          <w:lang w:val="en-US"/>
        </w:rPr>
        <w:t>s host, be it a recovery clubhouse, church, community center, or hospital.</w:t>
      </w:r>
    </w:p>
    <w:p>
      <w:pPr>
        <w:pStyle w:val="Normal.0"/>
        <w:widowControl w:val="0"/>
        <w:spacing w:line="360" w:lineRule="auto"/>
        <w:rPr>
          <w:rFonts w:ascii="Arial" w:cs="Arial" w:hAnsi="Arial" w:eastAsia="Arial"/>
          <w:sz w:val="16"/>
          <w:szCs w:val="16"/>
        </w:rPr>
      </w:pPr>
    </w:p>
    <w:p>
      <w:pPr>
        <w:pStyle w:val="Normal.0"/>
        <w:widowControl w:val="0"/>
        <w:spacing w:line="360" w:lineRule="auto"/>
        <w:rPr>
          <w:rFonts w:ascii="Arial" w:cs="Arial" w:hAnsi="Arial" w:eastAsia="Arial"/>
          <w:sz w:val="22"/>
          <w:szCs w:val="22"/>
        </w:rPr>
      </w:pPr>
      <w:r>
        <w:rPr>
          <w:rFonts w:ascii="Arial" w:hAnsi="Arial"/>
          <w:sz w:val="22"/>
          <w:szCs w:val="22"/>
          <w:rtl w:val="0"/>
          <w:lang w:val="en-US"/>
        </w:rPr>
        <w:t xml:space="preserve">As the meeting grows, other positions may be elected, often a treasurer to collect and account for seventh tradition donations; a chip and/or literature person to distribute recovery chips, books, and brochures; and a secretary to make notes on the proceedings of business meetings. More details on commitments and their functions can be found in the CMA brochure </w:t>
      </w:r>
      <w:r>
        <w:rPr>
          <w:rFonts w:ascii="Arial" w:hAnsi="Arial" w:hint="default"/>
          <w:sz w:val="22"/>
          <w:szCs w:val="22"/>
          <w:rtl w:val="0"/>
          <w:lang w:val="en-US"/>
        </w:rPr>
        <w:t>“</w:t>
      </w:r>
      <w:r>
        <w:rPr>
          <w:rFonts w:ascii="Arial" w:hAnsi="Arial"/>
          <w:sz w:val="22"/>
          <w:szCs w:val="22"/>
          <w:rtl w:val="0"/>
          <w:lang w:val="en-US"/>
        </w:rPr>
        <w:t>What is a Service Commitment</w:t>
      </w:r>
      <w:r>
        <w:rPr>
          <w:rFonts w:ascii="Arial" w:hAnsi="Arial" w:hint="default"/>
          <w:sz w:val="22"/>
          <w:szCs w:val="22"/>
          <w:rtl w:val="0"/>
          <w:lang w:val="en-US"/>
        </w:rPr>
        <w:t xml:space="preserve">” </w:t>
      </w:r>
      <w:r>
        <w:rPr>
          <w:rFonts w:ascii="Arial" w:hAnsi="Arial"/>
          <w:sz w:val="22"/>
          <w:szCs w:val="22"/>
          <w:rtl w:val="0"/>
          <w:lang w:val="en-US"/>
        </w:rPr>
        <w:t xml:space="preserve">available at </w:t>
      </w:r>
      <w:r>
        <w:rPr>
          <w:rStyle w:val="Hyperlink.0"/>
        </w:rPr>
        <w:fldChar w:fldCharType="begin" w:fldLock="0"/>
      </w:r>
      <w:r>
        <w:rPr>
          <w:rStyle w:val="Hyperlink.0"/>
        </w:rPr>
        <w:instrText xml:space="preserve"> HYPERLINK "http://www.crystalmeth.org"</w:instrText>
      </w:r>
      <w:r>
        <w:rPr>
          <w:rStyle w:val="Hyperlink.0"/>
        </w:rPr>
        <w:fldChar w:fldCharType="separate" w:fldLock="0"/>
      </w:r>
      <w:r>
        <w:rPr>
          <w:rStyle w:val="Hyperlink.0"/>
          <w:rtl w:val="0"/>
          <w:lang w:val="en-US"/>
        </w:rPr>
        <w:t>www.crystalmeth.org</w:t>
      </w:r>
      <w:r>
        <w:rPr/>
        <w:fldChar w:fldCharType="end" w:fldLock="0"/>
      </w:r>
      <w:r>
        <w:rPr>
          <w:rFonts w:ascii="Arial" w:hAnsi="Arial"/>
          <w:sz w:val="22"/>
          <w:szCs w:val="22"/>
          <w:rtl w:val="0"/>
          <w:lang w:val="en-US"/>
        </w:rPr>
        <w:t>. We suggest that you conduct regular business meetings to take care of your group</w:t>
      </w:r>
      <w:r>
        <w:rPr>
          <w:rFonts w:ascii="Arial" w:hAnsi="Arial" w:hint="default"/>
          <w:sz w:val="22"/>
          <w:szCs w:val="22"/>
          <w:rtl w:val="0"/>
          <w:lang w:val="en-US"/>
        </w:rPr>
        <w:t>’</w:t>
      </w:r>
      <w:r>
        <w:rPr>
          <w:rFonts w:ascii="Arial" w:hAnsi="Arial"/>
          <w:sz w:val="22"/>
          <w:szCs w:val="22"/>
          <w:rtl w:val="0"/>
          <w:lang w:val="en-US"/>
        </w:rPr>
        <w:t xml:space="preserve">s operational business, such as electing officers, spending or distributing seventh tradition funds collected, changing the meeting format etc. Suggestions for how to do this can be found in the CMA brochure </w:t>
      </w:r>
      <w:r>
        <w:rPr>
          <w:rFonts w:ascii="Arial" w:hAnsi="Arial" w:hint="default"/>
          <w:sz w:val="22"/>
          <w:szCs w:val="22"/>
          <w:rtl w:val="0"/>
          <w:lang w:val="en-US"/>
        </w:rPr>
        <w:t>“</w:t>
      </w:r>
      <w:r>
        <w:rPr>
          <w:rFonts w:ascii="Arial" w:hAnsi="Arial"/>
          <w:sz w:val="22"/>
          <w:szCs w:val="22"/>
          <w:rtl w:val="0"/>
          <w:lang w:val="en-US"/>
        </w:rPr>
        <w:t>CMA Business Meetings.</w:t>
      </w:r>
      <w:r>
        <w:rPr>
          <w:rFonts w:ascii="Arial" w:hAnsi="Arial" w:hint="default"/>
          <w:sz w:val="22"/>
          <w:szCs w:val="22"/>
          <w:rtl w:val="0"/>
          <w:lang w:val="en-US"/>
        </w:rPr>
        <w:t>”</w:t>
      </w:r>
    </w:p>
    <w:p>
      <w:pPr>
        <w:pStyle w:val="Normal.0"/>
        <w:widowControl w:val="0"/>
        <w:spacing w:line="360" w:lineRule="auto"/>
        <w:rPr>
          <w:rFonts w:ascii="Arial" w:cs="Arial" w:hAnsi="Arial" w:eastAsia="Arial"/>
          <w:b w:val="1"/>
          <w:bCs w:val="1"/>
          <w:i w:val="1"/>
          <w:iCs w:val="1"/>
          <w:sz w:val="18"/>
          <w:szCs w:val="18"/>
        </w:rPr>
      </w:pPr>
    </w:p>
    <w:p>
      <w:pPr>
        <w:pStyle w:val="Normal.0"/>
        <w:widowControl w:val="0"/>
        <w:spacing w:line="360" w:lineRule="auto"/>
        <w:rPr>
          <w:rFonts w:ascii="Arial" w:cs="Arial" w:hAnsi="Arial" w:eastAsia="Arial"/>
          <w:b w:val="1"/>
          <w:bCs w:val="1"/>
          <w:i w:val="1"/>
          <w:iCs w:val="1"/>
          <w:sz w:val="22"/>
          <w:szCs w:val="22"/>
        </w:rPr>
      </w:pPr>
    </w:p>
    <w:p>
      <w:pPr>
        <w:pStyle w:val="Normal.0"/>
        <w:widowControl w:val="0"/>
        <w:spacing w:line="360" w:lineRule="auto"/>
        <w:rPr>
          <w:rFonts w:ascii="Arial" w:cs="Arial" w:hAnsi="Arial" w:eastAsia="Arial"/>
          <w:b w:val="1"/>
          <w:bCs w:val="1"/>
          <w:i w:val="1"/>
          <w:iCs w:val="1"/>
          <w:sz w:val="22"/>
          <w:szCs w:val="22"/>
        </w:rPr>
      </w:pPr>
      <w:r>
        <w:rPr>
          <w:rFonts w:ascii="Arial" w:hAnsi="Arial"/>
          <w:b w:val="1"/>
          <w:bCs w:val="1"/>
          <w:i w:val="1"/>
          <w:iCs w:val="1"/>
          <w:sz w:val="22"/>
          <w:szCs w:val="22"/>
          <w:rtl w:val="0"/>
          <w:lang w:val="en-US"/>
        </w:rPr>
        <w:t>Readings and Prayers</w:t>
      </w:r>
    </w:p>
    <w:p>
      <w:pPr>
        <w:pStyle w:val="Normal.0"/>
        <w:widowControl w:val="0"/>
        <w:spacing w:line="360" w:lineRule="auto"/>
        <w:rPr>
          <w:rFonts w:ascii="Arial" w:cs="Arial" w:hAnsi="Arial" w:eastAsia="Arial"/>
          <w:sz w:val="22"/>
          <w:szCs w:val="22"/>
        </w:rPr>
      </w:pPr>
      <w:r>
        <w:rPr>
          <w:rFonts w:ascii="Arial" w:hAnsi="Arial"/>
          <w:sz w:val="22"/>
          <w:szCs w:val="22"/>
          <w:rtl w:val="0"/>
          <w:lang w:val="en-US"/>
        </w:rPr>
        <w:t>Many meetings start with one or two short readings, chosen from the writings of Crystal</w:t>
      </w:r>
    </w:p>
    <w:p>
      <w:pPr>
        <w:pStyle w:val="Normal.0"/>
        <w:widowControl w:val="0"/>
        <w:spacing w:line="360" w:lineRule="auto"/>
        <w:rPr>
          <w:rFonts w:ascii="Arial" w:cs="Arial" w:hAnsi="Arial" w:eastAsia="Arial"/>
          <w:sz w:val="22"/>
          <w:szCs w:val="22"/>
        </w:rPr>
      </w:pPr>
      <w:r>
        <w:rPr>
          <w:rFonts w:ascii="Arial" w:hAnsi="Arial"/>
          <w:sz w:val="22"/>
          <w:szCs w:val="22"/>
          <w:rtl w:val="0"/>
          <w:lang w:val="en-US"/>
        </w:rPr>
        <w:t>Meth Anonymous. CMA readings are found here on the crystalmeth.org website. Many meetings also close with a reading. Readings are useful for several reasons: They serve as a coda which helps collect people</w:t>
      </w:r>
      <w:r>
        <w:rPr>
          <w:rFonts w:ascii="Arial" w:hAnsi="Arial" w:hint="default"/>
          <w:sz w:val="22"/>
          <w:szCs w:val="22"/>
          <w:rtl w:val="0"/>
          <w:lang w:val="en-US"/>
        </w:rPr>
        <w:t>’</w:t>
      </w:r>
      <w:r>
        <w:rPr>
          <w:rFonts w:ascii="Arial" w:hAnsi="Arial"/>
          <w:sz w:val="22"/>
          <w:szCs w:val="22"/>
          <w:rtl w:val="0"/>
          <w:lang w:val="en-US"/>
        </w:rPr>
        <w:t>s thoughts; in contrast with the shares of individual members, which are exceedingly personal and can occasionally be controversial, the literature reinforces widely accepted principles of the program; and finally they introduce an element of ritual and routine which newcomers find especially grounding.</w:t>
      </w:r>
    </w:p>
    <w:p>
      <w:pPr>
        <w:pStyle w:val="Normal.0"/>
        <w:widowControl w:val="0"/>
        <w:spacing w:line="360" w:lineRule="auto"/>
        <w:rPr>
          <w:rFonts w:ascii="Arial" w:cs="Arial" w:hAnsi="Arial" w:eastAsia="Arial"/>
          <w:sz w:val="22"/>
          <w:szCs w:val="22"/>
        </w:rPr>
      </w:pPr>
    </w:p>
    <w:p>
      <w:pPr>
        <w:pStyle w:val="Normal.0"/>
        <w:widowControl w:val="0"/>
        <w:spacing w:line="360" w:lineRule="auto"/>
        <w:rPr>
          <w:rFonts w:ascii="Arial" w:cs="Arial" w:hAnsi="Arial" w:eastAsia="Arial"/>
          <w:sz w:val="22"/>
          <w:szCs w:val="22"/>
        </w:rPr>
      </w:pPr>
      <w:r>
        <w:rPr>
          <w:rFonts w:ascii="Arial" w:hAnsi="Arial"/>
          <w:sz w:val="22"/>
          <w:szCs w:val="22"/>
          <w:rtl w:val="0"/>
          <w:lang w:val="en-US"/>
        </w:rPr>
        <w:t>Many meetings also use prayers. Like readings, they serve as helpful codas to what is, after all, a spiritual group exercise. The most commonly used prayer in CMA is the</w:t>
      </w:r>
    </w:p>
    <w:p>
      <w:pPr>
        <w:pStyle w:val="Normal.0"/>
        <w:widowControl w:val="0"/>
        <w:spacing w:line="360" w:lineRule="auto"/>
        <w:rPr>
          <w:rFonts w:ascii="Arial" w:cs="Arial" w:hAnsi="Arial" w:eastAsia="Arial"/>
          <w:sz w:val="22"/>
          <w:szCs w:val="22"/>
        </w:rPr>
      </w:pPr>
      <w:r>
        <w:rPr>
          <w:rFonts w:ascii="Arial" w:hAnsi="Arial"/>
          <w:sz w:val="22"/>
          <w:szCs w:val="22"/>
          <w:rtl w:val="0"/>
          <w:lang w:val="en-US"/>
        </w:rPr>
        <w:t>Serenity Prayer, but meetings may choose to use other prayers as well.</w:t>
      </w:r>
    </w:p>
    <w:p>
      <w:pPr>
        <w:pStyle w:val="Normal.0"/>
        <w:widowControl w:val="0"/>
        <w:spacing w:line="360" w:lineRule="auto"/>
        <w:rPr>
          <w:rFonts w:ascii="Arial" w:cs="Arial" w:hAnsi="Arial" w:eastAsia="Arial"/>
          <w:sz w:val="22"/>
          <w:szCs w:val="22"/>
        </w:rPr>
      </w:pPr>
    </w:p>
    <w:p>
      <w:pPr>
        <w:pStyle w:val="Normal.0"/>
        <w:widowControl w:val="0"/>
        <w:spacing w:line="360" w:lineRule="auto"/>
        <w:rPr>
          <w:rFonts w:ascii="Arial" w:cs="Arial" w:hAnsi="Arial" w:eastAsia="Arial"/>
          <w:sz w:val="22"/>
          <w:szCs w:val="22"/>
        </w:rPr>
      </w:pPr>
      <w:r>
        <w:rPr>
          <w:rFonts w:ascii="Arial" w:hAnsi="Arial"/>
          <w:sz w:val="22"/>
          <w:szCs w:val="22"/>
          <w:rtl w:val="0"/>
          <w:lang w:val="en-US"/>
        </w:rPr>
        <w:t>Some agnostic topic meetings use no prayers whatever, choosing instead to open and close with a moment of silence. The choice is yours. CMA is a spiritual program, but finding a Higher Power of one</w:t>
      </w:r>
      <w:r>
        <w:rPr>
          <w:rFonts w:ascii="Arial" w:hAnsi="Arial" w:hint="default"/>
          <w:sz w:val="22"/>
          <w:szCs w:val="22"/>
          <w:rtl w:val="0"/>
          <w:lang w:val="en-US"/>
        </w:rPr>
        <w:t>’</w:t>
      </w:r>
      <w:r>
        <w:rPr>
          <w:rFonts w:ascii="Arial" w:hAnsi="Arial"/>
          <w:sz w:val="22"/>
          <w:szCs w:val="22"/>
          <w:rtl w:val="0"/>
          <w:lang w:val="en-US"/>
        </w:rPr>
        <w:t>s own understanding is a uniquely personal journey for each member. Our recommendation: Be sensitive to the needs of your members and keep an open mind.</w:t>
      </w:r>
    </w:p>
    <w:p>
      <w:pPr>
        <w:pStyle w:val="Normal.0"/>
        <w:widowControl w:val="0"/>
        <w:spacing w:line="360" w:lineRule="auto"/>
        <w:rPr>
          <w:rFonts w:ascii="Arial" w:cs="Arial" w:hAnsi="Arial" w:eastAsia="Arial"/>
          <w:b w:val="1"/>
          <w:bCs w:val="1"/>
          <w:i w:val="1"/>
          <w:iCs w:val="1"/>
          <w:sz w:val="18"/>
          <w:szCs w:val="18"/>
        </w:rPr>
      </w:pPr>
    </w:p>
    <w:p>
      <w:pPr>
        <w:pStyle w:val="Normal.0"/>
        <w:widowControl w:val="0"/>
        <w:spacing w:line="360" w:lineRule="auto"/>
        <w:rPr>
          <w:rFonts w:ascii="Arial" w:cs="Arial" w:hAnsi="Arial" w:eastAsia="Arial"/>
          <w:b w:val="1"/>
          <w:bCs w:val="1"/>
          <w:i w:val="1"/>
          <w:iCs w:val="1"/>
          <w:sz w:val="22"/>
          <w:szCs w:val="22"/>
        </w:rPr>
      </w:pPr>
      <w:r>
        <w:rPr>
          <w:rFonts w:ascii="Arial" w:hAnsi="Arial"/>
          <w:b w:val="1"/>
          <w:bCs w:val="1"/>
          <w:i w:val="1"/>
          <w:iCs w:val="1"/>
          <w:sz w:val="22"/>
          <w:szCs w:val="22"/>
          <w:rtl w:val="0"/>
          <w:lang w:val="en-US"/>
        </w:rPr>
        <w:t>Counting Days and Sharing Clean Time</w:t>
      </w:r>
    </w:p>
    <w:p>
      <w:pPr>
        <w:pStyle w:val="Normal.0"/>
        <w:widowControl w:val="0"/>
        <w:spacing w:line="360" w:lineRule="auto"/>
        <w:rPr>
          <w:rFonts w:ascii="Arial" w:cs="Arial" w:hAnsi="Arial" w:eastAsia="Arial"/>
          <w:sz w:val="22"/>
          <w:szCs w:val="22"/>
        </w:rPr>
      </w:pPr>
      <w:r>
        <w:rPr>
          <w:rFonts w:ascii="Arial" w:hAnsi="Arial"/>
          <w:sz w:val="22"/>
          <w:szCs w:val="22"/>
          <w:rtl w:val="0"/>
          <w:lang w:val="en-US"/>
        </w:rPr>
        <w:t xml:space="preserve">Many meetings take a moment at some point to welcome newcomers and ask those counting days in early recovery to share their clean time. Furthermore, they ask members celebrating sober anniversaries to share those. In this way, people identify themselves by how much clean time they have. Usually people with less than thirty days are asked to identify by first name: </w:t>
      </w:r>
      <w:r>
        <w:rPr>
          <w:rFonts w:ascii="Arial" w:hAnsi="Arial" w:hint="default"/>
          <w:sz w:val="22"/>
          <w:szCs w:val="22"/>
          <w:rtl w:val="0"/>
          <w:lang w:val="en-US"/>
        </w:rPr>
        <w:t>“</w:t>
      </w:r>
      <w:r>
        <w:rPr>
          <w:rFonts w:ascii="Arial" w:hAnsi="Arial"/>
          <w:sz w:val="22"/>
          <w:szCs w:val="22"/>
          <w:rtl w:val="0"/>
          <w:lang w:val="en-US"/>
        </w:rPr>
        <w:t>I</w:t>
      </w:r>
      <w:r>
        <w:rPr>
          <w:rFonts w:ascii="Arial" w:hAnsi="Arial" w:hint="default"/>
          <w:sz w:val="22"/>
          <w:szCs w:val="22"/>
          <w:rtl w:val="0"/>
          <w:lang w:val="en-US"/>
        </w:rPr>
        <w:t>’</w:t>
      </w:r>
      <w:r>
        <w:rPr>
          <w:rFonts w:ascii="Arial" w:hAnsi="Arial"/>
          <w:sz w:val="22"/>
          <w:szCs w:val="22"/>
          <w:rtl w:val="0"/>
          <w:lang w:val="en-US"/>
        </w:rPr>
        <w:t>m Boris, I am a crystal meth addict with ten days clean,</w:t>
      </w:r>
      <w:r>
        <w:rPr>
          <w:rFonts w:ascii="Arial" w:hAnsi="Arial" w:hint="default"/>
          <w:sz w:val="22"/>
          <w:szCs w:val="22"/>
          <w:rtl w:val="0"/>
          <w:lang w:val="en-US"/>
        </w:rPr>
        <w:t xml:space="preserve">” </w:t>
      </w:r>
      <w:r>
        <w:rPr>
          <w:rFonts w:ascii="Arial" w:hAnsi="Arial"/>
          <w:sz w:val="22"/>
          <w:szCs w:val="22"/>
          <w:rtl w:val="0"/>
          <w:lang w:val="en-US"/>
        </w:rPr>
        <w:t xml:space="preserve">or </w:t>
      </w:r>
      <w:r>
        <w:rPr>
          <w:rFonts w:ascii="Arial" w:hAnsi="Arial" w:hint="default"/>
          <w:sz w:val="22"/>
          <w:szCs w:val="22"/>
          <w:rtl w:val="0"/>
          <w:lang w:val="en-US"/>
        </w:rPr>
        <w:t>“</w:t>
      </w:r>
      <w:r>
        <w:rPr>
          <w:rFonts w:ascii="Arial" w:hAnsi="Arial"/>
          <w:sz w:val="22"/>
          <w:szCs w:val="22"/>
          <w:rtl w:val="0"/>
          <w:lang w:val="en-US"/>
        </w:rPr>
        <w:t>Natasha, addict, 20 days.</w:t>
      </w:r>
      <w:r>
        <w:rPr>
          <w:rFonts w:ascii="Arial" w:hAnsi="Arial" w:hint="default"/>
          <w:sz w:val="22"/>
          <w:szCs w:val="22"/>
          <w:rtl w:val="0"/>
          <w:lang w:val="en-US"/>
        </w:rPr>
        <w:t xml:space="preserve">” </w:t>
      </w:r>
      <w:r>
        <w:rPr>
          <w:rFonts w:ascii="Arial" w:hAnsi="Arial"/>
          <w:sz w:val="22"/>
          <w:szCs w:val="22"/>
          <w:rtl w:val="0"/>
          <w:lang w:val="en-US"/>
        </w:rPr>
        <w:t xml:space="preserve">Once this is done, those with longer clean times are identified with a simple hand raising: </w:t>
      </w:r>
      <w:r>
        <w:rPr>
          <w:rFonts w:ascii="Arial" w:hAnsi="Arial" w:hint="default"/>
          <w:sz w:val="22"/>
          <w:szCs w:val="22"/>
          <w:rtl w:val="0"/>
          <w:lang w:val="en-US"/>
        </w:rPr>
        <w:t>“</w:t>
      </w:r>
      <w:r>
        <w:rPr>
          <w:rFonts w:ascii="Arial" w:hAnsi="Arial"/>
          <w:sz w:val="22"/>
          <w:szCs w:val="22"/>
          <w:rtl w:val="0"/>
          <w:lang w:val="en-US"/>
        </w:rPr>
        <w:t>Will those with 30 to 60 days please raise your hands?</w:t>
      </w:r>
      <w:r>
        <w:rPr>
          <w:rFonts w:ascii="Arial" w:hAnsi="Arial" w:hint="default"/>
          <w:sz w:val="22"/>
          <w:szCs w:val="22"/>
          <w:rtl w:val="0"/>
          <w:lang w:val="en-US"/>
        </w:rPr>
        <w:t>” “</w:t>
      </w:r>
      <w:r>
        <w:rPr>
          <w:rFonts w:ascii="Arial" w:hAnsi="Arial"/>
          <w:sz w:val="22"/>
          <w:szCs w:val="22"/>
          <w:rtl w:val="0"/>
          <w:lang w:val="en-US"/>
        </w:rPr>
        <w:t>60 to 90 days?</w:t>
      </w:r>
      <w:r>
        <w:rPr>
          <w:rFonts w:ascii="Arial" w:hAnsi="Arial" w:hint="default"/>
          <w:sz w:val="22"/>
          <w:szCs w:val="22"/>
          <w:rtl w:val="0"/>
          <w:lang w:val="en-US"/>
        </w:rPr>
        <w:t xml:space="preserve">” </w:t>
      </w:r>
      <w:r>
        <w:rPr>
          <w:rFonts w:ascii="Arial" w:hAnsi="Arial"/>
          <w:sz w:val="22"/>
          <w:szCs w:val="22"/>
          <w:rtl w:val="0"/>
          <w:lang w:val="en-US"/>
        </w:rPr>
        <w:t>and so on. Most groups find the celebrating of clean time a valuable tool in reinforcing sober reference, but some choose not to draw attention to counts and milestones, on the principle that the program is lived and worked a day at a time. Again, the choice is yours.</w:t>
      </w:r>
    </w:p>
    <w:p>
      <w:pPr>
        <w:pStyle w:val="Normal.0"/>
        <w:widowControl w:val="0"/>
        <w:spacing w:line="360" w:lineRule="auto"/>
        <w:rPr>
          <w:rFonts w:ascii="Arial" w:cs="Arial" w:hAnsi="Arial" w:eastAsia="Arial"/>
          <w:b w:val="1"/>
          <w:bCs w:val="1"/>
          <w:i w:val="1"/>
          <w:iCs w:val="1"/>
          <w:sz w:val="18"/>
          <w:szCs w:val="18"/>
        </w:rPr>
      </w:pPr>
    </w:p>
    <w:p>
      <w:pPr>
        <w:pStyle w:val="Normal.0"/>
        <w:widowControl w:val="0"/>
        <w:spacing w:line="360" w:lineRule="auto"/>
        <w:rPr>
          <w:rFonts w:ascii="Arial" w:cs="Arial" w:hAnsi="Arial" w:eastAsia="Arial"/>
          <w:b w:val="1"/>
          <w:bCs w:val="1"/>
          <w:i w:val="1"/>
          <w:iCs w:val="1"/>
          <w:sz w:val="22"/>
          <w:szCs w:val="22"/>
        </w:rPr>
      </w:pPr>
      <w:r>
        <w:rPr>
          <w:rFonts w:ascii="Arial" w:hAnsi="Arial"/>
          <w:b w:val="1"/>
          <w:bCs w:val="1"/>
          <w:i w:val="1"/>
          <w:iCs w:val="1"/>
          <w:sz w:val="22"/>
          <w:szCs w:val="22"/>
          <w:rtl w:val="0"/>
          <w:lang w:val="en-US"/>
        </w:rPr>
        <w:t>Chips and Literature</w:t>
      </w:r>
    </w:p>
    <w:p>
      <w:pPr>
        <w:pStyle w:val="Normal.0"/>
        <w:widowControl w:val="0"/>
        <w:spacing w:line="360" w:lineRule="auto"/>
        <w:rPr>
          <w:rFonts w:ascii="Arial" w:cs="Arial" w:hAnsi="Arial" w:eastAsia="Arial"/>
          <w:sz w:val="22"/>
          <w:szCs w:val="22"/>
        </w:rPr>
      </w:pPr>
      <w:r>
        <w:rPr>
          <w:rFonts w:ascii="Arial" w:hAnsi="Arial"/>
          <w:sz w:val="22"/>
          <w:szCs w:val="22"/>
          <w:rtl w:val="0"/>
          <w:lang w:val="en-US"/>
        </w:rPr>
        <w:t xml:space="preserve">Often people think that what makes a new meeting </w:t>
      </w:r>
      <w:r>
        <w:rPr>
          <w:rFonts w:ascii="Arial" w:hAnsi="Arial" w:hint="default"/>
          <w:sz w:val="22"/>
          <w:szCs w:val="22"/>
          <w:rtl w:val="0"/>
          <w:lang w:val="en-US"/>
        </w:rPr>
        <w:t>“</w:t>
      </w:r>
      <w:r>
        <w:rPr>
          <w:rFonts w:ascii="Arial" w:hAnsi="Arial"/>
          <w:sz w:val="22"/>
          <w:szCs w:val="22"/>
          <w:rtl w:val="0"/>
          <w:lang w:val="en-US"/>
        </w:rPr>
        <w:t>real</w:t>
      </w:r>
      <w:r>
        <w:rPr>
          <w:rFonts w:ascii="Arial" w:hAnsi="Arial" w:hint="default"/>
          <w:sz w:val="22"/>
          <w:szCs w:val="22"/>
          <w:rtl w:val="0"/>
          <w:lang w:val="en-US"/>
        </w:rPr>
        <w:t xml:space="preserve">” </w:t>
      </w:r>
      <w:r>
        <w:rPr>
          <w:rFonts w:ascii="Arial" w:hAnsi="Arial"/>
          <w:sz w:val="22"/>
          <w:szCs w:val="22"/>
          <w:rtl w:val="0"/>
          <w:lang w:val="en-US"/>
        </w:rPr>
        <w:t>is distributing recovery chips.</w:t>
      </w:r>
    </w:p>
    <w:p>
      <w:pPr>
        <w:pStyle w:val="Normal.0"/>
        <w:widowControl w:val="0"/>
        <w:spacing w:line="360" w:lineRule="auto"/>
        <w:rPr>
          <w:rFonts w:ascii="Arial" w:cs="Arial" w:hAnsi="Arial" w:eastAsia="Arial"/>
          <w:sz w:val="22"/>
          <w:szCs w:val="22"/>
        </w:rPr>
      </w:pPr>
      <w:r>
        <w:rPr>
          <w:rFonts w:ascii="Arial" w:hAnsi="Arial"/>
          <w:sz w:val="22"/>
          <w:szCs w:val="22"/>
          <w:rtl w:val="0"/>
          <w:lang w:val="en-US"/>
        </w:rPr>
        <w:t xml:space="preserve">But truly, what makes a meeting real and useful is that it carries the message of recovery through helping its members understand and work the program as outlined in the Twelve Steps. </w:t>
      </w:r>
      <w:r>
        <w:rPr>
          <w:rFonts w:ascii="Arial" w:hAnsi="Arial"/>
          <w:i w:val="1"/>
          <w:iCs w:val="1"/>
          <w:sz w:val="22"/>
          <w:szCs w:val="22"/>
          <w:rtl w:val="0"/>
          <w:lang w:val="en-US"/>
        </w:rPr>
        <w:t>Chips are entirely optional</w:t>
      </w:r>
      <w:r>
        <w:rPr>
          <w:rFonts w:ascii="Arial" w:hAnsi="Arial"/>
          <w:sz w:val="22"/>
          <w:szCs w:val="22"/>
          <w:rtl w:val="0"/>
          <w:lang w:val="en-US"/>
        </w:rPr>
        <w:t>. If funds are tight, a meeting may choose to subsidize twelve-step literature for new members instead. If you do choose to have chips it is helpful to have a person be in charge of distributing them during the meeting, as well as maintaining your inventory. Chips can be purchased from CMA World Services online.</w:t>
      </w:r>
    </w:p>
    <w:p>
      <w:pPr>
        <w:pStyle w:val="Normal.0"/>
        <w:widowControl w:val="0"/>
        <w:spacing w:line="360" w:lineRule="auto"/>
        <w:rPr>
          <w:rFonts w:ascii="Arial" w:cs="Arial" w:hAnsi="Arial" w:eastAsia="Arial"/>
          <w:sz w:val="22"/>
          <w:szCs w:val="22"/>
        </w:rPr>
      </w:pPr>
    </w:p>
    <w:p>
      <w:pPr>
        <w:pStyle w:val="Normal.0"/>
        <w:widowControl w:val="0"/>
        <w:spacing w:line="360" w:lineRule="auto"/>
        <w:rPr>
          <w:rFonts w:ascii="Arial" w:cs="Arial" w:hAnsi="Arial" w:eastAsia="Arial"/>
          <w:sz w:val="22"/>
          <w:szCs w:val="22"/>
        </w:rPr>
      </w:pPr>
      <w:r>
        <w:rPr>
          <w:rFonts w:ascii="Arial" w:hAnsi="Arial"/>
          <w:sz w:val="22"/>
          <w:szCs w:val="22"/>
          <w:rtl w:val="0"/>
          <w:lang w:val="en-US"/>
        </w:rPr>
        <w:t>Literature is a wonderful tool for CMA newcomers and other fellows who don</w:t>
      </w:r>
      <w:r>
        <w:rPr>
          <w:rFonts w:ascii="Arial" w:hAnsi="Arial" w:hint="default"/>
          <w:sz w:val="22"/>
          <w:szCs w:val="22"/>
          <w:rtl w:val="0"/>
          <w:lang w:val="en-US"/>
        </w:rPr>
        <w:t>’</w:t>
      </w:r>
      <w:r>
        <w:rPr>
          <w:rFonts w:ascii="Arial" w:hAnsi="Arial"/>
          <w:sz w:val="22"/>
          <w:szCs w:val="22"/>
          <w:rtl w:val="0"/>
          <w:lang w:val="en-US"/>
        </w:rPr>
        <w:t>t have the luxury of diverse, convenient CMA meetings. Crystal Meth Anonymous has a book, which is a collection of step essays and stories, as well as many helpful pamphlets which you can also access online. In addition, some regional Intergroups have produced still further literature, which your group may find helpful. We strongly urge you to have some pamphlets on hand at your meeting. Likewise, some meetings carry the literature of Alcoholics Anonymous or Narcotics Anonymous on their literature tables. It is important to have 12 Step literature on-hand to fulfill our primary purpose of carrying the message of recovery.</w:t>
      </w:r>
    </w:p>
    <w:p>
      <w:pPr>
        <w:pStyle w:val="Normal.0"/>
        <w:widowControl w:val="0"/>
        <w:spacing w:line="360" w:lineRule="auto"/>
        <w:rPr>
          <w:rFonts w:ascii="Arial" w:cs="Arial" w:hAnsi="Arial" w:eastAsia="Arial"/>
          <w:sz w:val="22"/>
          <w:szCs w:val="22"/>
        </w:rPr>
      </w:pPr>
    </w:p>
    <w:p>
      <w:pPr>
        <w:pStyle w:val="Normal.0"/>
        <w:widowControl w:val="0"/>
        <w:spacing w:line="360" w:lineRule="auto"/>
        <w:rPr>
          <w:rFonts w:ascii="Arial" w:cs="Arial" w:hAnsi="Arial" w:eastAsia="Arial"/>
          <w:b w:val="1"/>
          <w:bCs w:val="1"/>
          <w:i w:val="1"/>
          <w:iCs w:val="1"/>
          <w:sz w:val="22"/>
          <w:szCs w:val="22"/>
        </w:rPr>
      </w:pPr>
      <w:r>
        <w:rPr>
          <w:rFonts w:ascii="Arial" w:hAnsi="Arial"/>
          <w:b w:val="1"/>
          <w:bCs w:val="1"/>
          <w:i w:val="1"/>
          <w:iCs w:val="1"/>
          <w:sz w:val="22"/>
          <w:szCs w:val="22"/>
          <w:rtl w:val="0"/>
          <w:lang w:val="en-US"/>
        </w:rPr>
        <w:t>Choosing a Format</w:t>
      </w:r>
    </w:p>
    <w:p>
      <w:pPr>
        <w:pStyle w:val="Normal.0"/>
        <w:widowControl w:val="0"/>
        <w:spacing w:line="360" w:lineRule="auto"/>
        <w:rPr>
          <w:rFonts w:ascii="Arial" w:cs="Arial" w:hAnsi="Arial" w:eastAsia="Arial"/>
          <w:sz w:val="22"/>
          <w:szCs w:val="22"/>
        </w:rPr>
      </w:pPr>
      <w:r>
        <w:rPr>
          <w:rFonts w:ascii="Arial" w:hAnsi="Arial"/>
          <w:sz w:val="22"/>
          <w:szCs w:val="22"/>
          <w:rtl w:val="0"/>
          <w:lang w:val="en-US"/>
        </w:rPr>
        <w:t>Here you will find a selection of meeting formats. This is in no way a comprehensive collection of meeting formats. It is a selection of a few meeting formats found around the world. The types of CMA meetings are growing every day. If you choose to download one of these formats, feel free to customize it for your location and your audience. The Microsoft Word doc. format is offered here so that you can fill in the name of the meeting and enter the readings that your group will choose to read before and after the meeting or have no readings at all. We do however suggest that the 12 Steps be read at every meeting because these are the basis of the program that changes our lives. Truly, the meeting is how the 12 Steps are introduced to a suffering addict and one of the best ways to pair up a newcomer with someone who can take them through those life-changing steps.</w:t>
      </w:r>
    </w:p>
    <w:sectPr>
      <w:headerReference w:type="default" r:id="rId5"/>
      <w:footerReference w:type="default" r:id="rId6"/>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w:cs="Arial Unicode MS" w:hAnsi="Time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Link">
    <w:name w:val="Link"/>
    <w:rPr>
      <w:color w:val="0000ff"/>
      <w:u w:val="single" w:color="0000ff"/>
    </w:rPr>
  </w:style>
  <w:style w:type="character" w:styleId="Hyperlink.0">
    <w:name w:val="Hyperlink.0"/>
    <w:basedOn w:val="Link"/>
    <w:next w:val="Hyperlink.0"/>
    <w:rPr>
      <w:rFonts w:ascii="Arial" w:cs="Arial" w:hAnsi="Arial" w:eastAsia="Arial"/>
      <w:sz w:val="22"/>
      <w:szCs w:val="22"/>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